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AB" w:rsidRPr="00C62DAB" w:rsidRDefault="00C62DAB" w:rsidP="00C62DAB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C540A">
        <w:rPr>
          <w:rFonts w:ascii="Times New Roman" w:eastAsia="Times New Roman" w:hAnsi="Times New Roman" w:cs="Times New Roman"/>
          <w:b/>
          <w:smallCaps/>
          <w:spacing w:val="5"/>
          <w:kern w:val="36"/>
          <w:sz w:val="36"/>
          <w:szCs w:val="36"/>
          <w:bdr w:val="none" w:sz="0" w:space="0" w:color="auto" w:frame="1"/>
          <w:lang w:eastAsia="ru-RU"/>
        </w:rPr>
        <w:t>Рекомендации</w:t>
      </w:r>
      <w:r w:rsidRPr="00C62DA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lang w:eastAsia="ru-RU"/>
        </w:rPr>
        <w:t> </w:t>
      </w:r>
      <w:r w:rsidRPr="009C540A">
        <w:rPr>
          <w:rFonts w:ascii="Times New Roman" w:eastAsia="Times New Roman" w:hAnsi="Times New Roman" w:cs="Times New Roman"/>
          <w:b/>
          <w:smallCaps/>
          <w:spacing w:val="5"/>
          <w:kern w:val="36"/>
          <w:sz w:val="36"/>
          <w:szCs w:val="36"/>
          <w:bdr w:val="none" w:sz="0" w:space="0" w:color="auto" w:frame="1"/>
          <w:lang w:eastAsia="ru-RU"/>
        </w:rPr>
        <w:t>логопеда</w:t>
      </w:r>
      <w:r w:rsidRPr="00C62DA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lang w:eastAsia="ru-RU"/>
        </w:rPr>
        <w:t> </w:t>
      </w:r>
      <w:r w:rsidRPr="009C540A">
        <w:rPr>
          <w:rFonts w:ascii="Times New Roman" w:eastAsia="Times New Roman" w:hAnsi="Times New Roman" w:cs="Times New Roman"/>
          <w:b/>
          <w:smallCaps/>
          <w:spacing w:val="5"/>
          <w:kern w:val="36"/>
          <w:sz w:val="36"/>
          <w:szCs w:val="36"/>
          <w:bdr w:val="none" w:sz="0" w:space="0" w:color="auto" w:frame="1"/>
          <w:lang w:eastAsia="ru-RU"/>
        </w:rPr>
        <w:t>на</w:t>
      </w:r>
      <w:r w:rsidRPr="00C62DA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lang w:eastAsia="ru-RU"/>
        </w:rPr>
        <w:t> </w:t>
      </w:r>
      <w:r w:rsidRPr="009C540A">
        <w:rPr>
          <w:rFonts w:ascii="Times New Roman" w:eastAsia="Times New Roman" w:hAnsi="Times New Roman" w:cs="Times New Roman"/>
          <w:b/>
          <w:smallCaps/>
          <w:spacing w:val="5"/>
          <w:kern w:val="36"/>
          <w:sz w:val="36"/>
          <w:szCs w:val="36"/>
          <w:bdr w:val="none" w:sz="0" w:space="0" w:color="auto" w:frame="1"/>
          <w:lang w:eastAsia="ru-RU"/>
        </w:rPr>
        <w:t>летний</w:t>
      </w:r>
      <w:r w:rsidRPr="00C62DA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bdr w:val="none" w:sz="0" w:space="0" w:color="auto" w:frame="1"/>
          <w:lang w:eastAsia="ru-RU"/>
        </w:rPr>
        <w:t> </w:t>
      </w:r>
      <w:r w:rsidRPr="009C540A">
        <w:rPr>
          <w:rFonts w:ascii="Times New Roman" w:eastAsia="Times New Roman" w:hAnsi="Times New Roman" w:cs="Times New Roman"/>
          <w:b/>
          <w:smallCaps/>
          <w:spacing w:val="5"/>
          <w:kern w:val="36"/>
          <w:sz w:val="36"/>
          <w:szCs w:val="36"/>
          <w:bdr w:val="none" w:sz="0" w:space="0" w:color="auto" w:frame="1"/>
          <w:lang w:eastAsia="ru-RU"/>
        </w:rPr>
        <w:t>период.</w:t>
      </w:r>
    </w:p>
    <w:p w:rsidR="009C540A" w:rsidRDefault="009C540A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Уважаемые родители!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Для того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чтобы наша с Вами совместная работа за лето не пропала, я предлагаю Вам упражнения, которые можно выполнять не только дома, </w:t>
      </w: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но и в любой другой обстановке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 на прогулке, в поездке и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Упражнения для автоматизации звуков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1. 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Следите за поставленными звуками, добивайтесь правильного произношения, иначе проделанная за год работа может пойти насмарку "</w:t>
      </w:r>
      <w:proofErr w:type="spell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недоавтоматизированные</w:t>
      </w:r>
      <w:proofErr w:type="spell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" звуки могут "потеряться" (исчезнуть из самостоятельной речи, тогда необходимо будет начинать заново работу над этими звуками.</w:t>
      </w:r>
      <w:proofErr w:type="gramEnd"/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Исправляйте неверно произнесенные ребенком слова. Поправляйте речь ребенка спокойно, правильно произнося слово.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Упражнения для формирования правильного грамматического строя речи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Упражнения на изменение слов по числам, падежам (один са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д-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много сады, гулял где? за садом, в саду и т. д. Одна конфета-шесть. и т. д.)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2.</w:t>
      </w: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Упражнения на умение образовывать новые слова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- подбери подходящее по смыслу слово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 большой сад, а маленький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- закончи предложение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 весной </w:t>
      </w:r>
      <w:r w:rsidRPr="00C62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перелетные птицы прилетают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а осенью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- назови детенышей животных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 у медведицы-медвежата, у кошки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если кораблик из бумаги, он бумажный. Если шуба из меха, она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у лисы хвост лисий, а у зайца, у кошки, у собаки? и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если днем жара, то день жаркий, а если мороз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., 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ветер., дождь.? и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Поиграйте в словесную игру. Намеренно исковеркайте фразу, попросите ребенка найти ошибку и вместе разберите ее. </w:t>
      </w:r>
      <w:proofErr w:type="gramStart"/>
      <w:r w:rsidRPr="00C62DA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 лес грибы растет.</w:t>
      </w:r>
      <w:proofErr w:type="gramEnd"/>
      <w:r w:rsidRPr="00C62DA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Грибы собирают лесника</w:t>
      </w:r>
      <w:proofErr w:type="gramStart"/>
      <w:r w:rsidRPr="00C62DA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C62DA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62DA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C62DA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т. д.)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Упражнения на расширение словарного запаса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Обогащайте словарный запас детей новыми словами. Этому способствуют </w:t>
      </w:r>
      <w:r w:rsidRPr="00C62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летние путешествия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новые впечатления получаемые детьми от поездок на море, в лес; экскурсий в музеи; выходов в театр, цирк. 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Закрепляйте в памяти детей названия </w:t>
      </w:r>
      <w:r w:rsidRPr="00C62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летних месяцев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, явлений природы (дождь, гроза, град и т. д., растений (ягод, цветочных растений, деревьев, овощей, фруктов, животных и т. д.</w:t>
      </w:r>
      <w:proofErr w:type="gramEnd"/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2. Рассматривая картинки, читая </w:t>
      </w:r>
      <w:proofErr w:type="gramStart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книгу</w:t>
      </w:r>
      <w:proofErr w:type="gramEnd"/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обращайте внимание на новые редко встречающиеся слова.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Сочиняйте стихи, подбирайте рифмы.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Читая знакомые стихи, просите подсказать пропущенное слово.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Игра в слова "назови все свои игрушки", "придумай слова обозначающие транспорт", "назови цвета", "какими словами можно описать лето, осень, зиму, весну" и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Упражнения на развитие связной речи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1. </w:t>
      </w:r>
      <w:r w:rsidRPr="00C62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Учите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ребенка давать полный ответ на вопрос.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Вызывайте желание рассказывать, поддержите его в этом.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Расспрашивайте о важных для него событиях.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Внимательно слушайте ребенка расширяйте его рассказ вопросами по содержанию.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Подсказывайте, исправляйте ударение и произношение, но всегда давайте возможность выговориться.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Упражнения для формирования связной речи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 описание предметов, рисунков, пересказы, придумывание рассказов и сказок, беседы и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в </w:t>
      </w:r>
      <w:r w:rsidRPr="00C62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летний период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не должны забывать о существовании карандашей, красок, пластилина, ножниц. Пусть ребенок зарисовывает свои </w:t>
      </w:r>
      <w:r w:rsidRPr="00C62DA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летние впечатления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Давайте ему штриховать, раскрашивать карандашами, красками, фломастерами, мелками. 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Помните, что рисование, лепка, аппликация развивают мелкую моторику рук. А воздействие на мелкие мышцы рук влияет на развитие речи!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Для развития мелкой моторики также будет полезно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Застегивать молнии, кнопки, пуговицы, завязывать шнурки.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Собирать, перебирать, сортировать фрукты, овощи, ягоды.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3. Выкладывать из веток, камней, палочек, шишек и т. д.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Завинчивать гайки, шурупы </w:t>
      </w:r>
      <w:r w:rsidRPr="00C62DA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(игрушечные и настоящие)</w:t>
      </w: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Лепить из глины и песка.</w:t>
      </w:r>
    </w:p>
    <w:p w:rsidR="00C62DAB" w:rsidRPr="00C62DAB" w:rsidRDefault="00C62DAB" w:rsidP="00C62DAB">
      <w:pPr>
        <w:spacing w:after="0" w:line="252" w:lineRule="atLeast"/>
        <w:ind w:right="7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DA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Успехов Вам и Вашим детям!</w:t>
      </w:r>
    </w:p>
    <w:p w:rsidR="00491825" w:rsidRPr="00C62DAB" w:rsidRDefault="00491825" w:rsidP="00C62DA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91825" w:rsidRPr="00C6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AB"/>
    <w:rsid w:val="00491825"/>
    <w:rsid w:val="009C540A"/>
    <w:rsid w:val="00C6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Intense Reference"/>
    <w:basedOn w:val="a0"/>
    <w:uiPriority w:val="32"/>
    <w:qFormat/>
    <w:rsid w:val="00C62DAB"/>
  </w:style>
  <w:style w:type="paragraph" w:styleId="a4">
    <w:name w:val="Normal (Web)"/>
    <w:basedOn w:val="a"/>
    <w:uiPriority w:val="99"/>
    <w:semiHidden/>
    <w:unhideWhenUsed/>
    <w:rsid w:val="00C6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2D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Intense Reference"/>
    <w:basedOn w:val="a0"/>
    <w:uiPriority w:val="32"/>
    <w:qFormat/>
    <w:rsid w:val="00C62DAB"/>
  </w:style>
  <w:style w:type="paragraph" w:styleId="a4">
    <w:name w:val="Normal (Web)"/>
    <w:basedOn w:val="a"/>
    <w:uiPriority w:val="99"/>
    <w:semiHidden/>
    <w:unhideWhenUsed/>
    <w:rsid w:val="00C6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2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2022-02-07T15:00:00Z</dcterms:created>
  <dcterms:modified xsi:type="dcterms:W3CDTF">2022-02-07T15:02:00Z</dcterms:modified>
</cp:coreProperties>
</file>